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C33" w:rsidRDefault="006A1C33" w:rsidP="000B2208">
      <w:pPr>
        <w:spacing w:before="240" w:line="276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>Seletuskiri</w:t>
      </w:r>
    </w:p>
    <w:p w:rsidR="000B2208" w:rsidRDefault="000B2208" w:rsidP="000B2208">
      <w:pPr>
        <w:spacing w:before="240" w:line="276" w:lineRule="auto"/>
        <w:rPr>
          <w:b/>
          <w:szCs w:val="24"/>
          <w:shd w:val="clear" w:color="auto" w:fill="FFFFFF"/>
        </w:rPr>
      </w:pPr>
      <w:r w:rsidRPr="0074576F">
        <w:rPr>
          <w:b/>
          <w:szCs w:val="24"/>
          <w:shd w:val="clear" w:color="auto" w:fill="FFFFFF"/>
        </w:rPr>
        <w:t>Sundvaldus</w:t>
      </w:r>
      <w:r>
        <w:rPr>
          <w:b/>
          <w:szCs w:val="24"/>
          <w:shd w:val="clear" w:color="auto" w:fill="FFFFFF"/>
        </w:rPr>
        <w:t>t</w:t>
      </w:r>
      <w:r w:rsidR="002E28ED">
        <w:rPr>
          <w:b/>
          <w:szCs w:val="24"/>
          <w:shd w:val="clear" w:color="auto" w:fill="FFFFFF"/>
        </w:rPr>
        <w:t xml:space="preserve">e seadmine </w:t>
      </w:r>
      <w:proofErr w:type="spellStart"/>
      <w:r w:rsidRPr="00296C53">
        <w:rPr>
          <w:b/>
          <w:szCs w:val="24"/>
        </w:rPr>
        <w:t>Kastre</w:t>
      </w:r>
      <w:proofErr w:type="spellEnd"/>
      <w:r w:rsidRPr="00296C53">
        <w:rPr>
          <w:b/>
          <w:szCs w:val="24"/>
        </w:rPr>
        <w:t xml:space="preserve"> vallas, Roiu alevikus asuvale Tankla tee 2 kinnistule katastritunnus </w:t>
      </w:r>
      <w:r w:rsidRPr="00296C53">
        <w:rPr>
          <w:rFonts w:cs="Arial"/>
          <w:b/>
          <w:bCs/>
          <w:sz w:val="22"/>
          <w:szCs w:val="22"/>
        </w:rPr>
        <w:t>18502:001:0062</w:t>
      </w:r>
      <w:r>
        <w:rPr>
          <w:rFonts w:cs="Arial"/>
          <w:bCs/>
          <w:szCs w:val="24"/>
        </w:rPr>
        <w:t xml:space="preserve"> </w:t>
      </w:r>
      <w:r w:rsidRPr="0074576F">
        <w:rPr>
          <w:b/>
          <w:szCs w:val="24"/>
          <w:shd w:val="clear" w:color="auto" w:fill="FFFFFF"/>
        </w:rPr>
        <w:t>Elektrilevi OÜ kasuks</w:t>
      </w:r>
    </w:p>
    <w:p w:rsidR="000B2208" w:rsidRDefault="000B2208" w:rsidP="000B2208">
      <w:pPr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Elektrilevi OÜ </w:t>
      </w:r>
      <w:r w:rsidRPr="003E25E9">
        <w:rPr>
          <w:szCs w:val="24"/>
        </w:rPr>
        <w:t xml:space="preserve">esitas </w:t>
      </w:r>
      <w:r w:rsidRPr="003E25E9">
        <w:rPr>
          <w:rFonts w:cs="Arial"/>
          <w:bCs/>
          <w:szCs w:val="24"/>
        </w:rPr>
        <w:t>25.10.2024</w:t>
      </w:r>
      <w:r>
        <w:rPr>
          <w:rFonts w:cs="Arial"/>
          <w:bCs/>
          <w:szCs w:val="24"/>
        </w:rPr>
        <w:t>. a</w:t>
      </w:r>
      <w:r w:rsidRPr="003E25E9">
        <w:rPr>
          <w:rFonts w:cs="Arial"/>
          <w:bCs/>
          <w:szCs w:val="24"/>
        </w:rPr>
        <w:t xml:space="preserve"> </w:t>
      </w:r>
      <w:r w:rsidRPr="003E25E9">
        <w:rPr>
          <w:szCs w:val="24"/>
        </w:rPr>
        <w:t>Kastre</w:t>
      </w:r>
      <w:r>
        <w:rPr>
          <w:szCs w:val="24"/>
        </w:rPr>
        <w:t xml:space="preserve"> </w:t>
      </w:r>
      <w:r w:rsidRPr="003E25E9">
        <w:rPr>
          <w:szCs w:val="24"/>
        </w:rPr>
        <w:t xml:space="preserve">Vallavalitsusele taotluse (registreeritud </w:t>
      </w:r>
      <w:r>
        <w:rPr>
          <w:szCs w:val="24"/>
        </w:rPr>
        <w:t xml:space="preserve">dokumendiregistris </w:t>
      </w:r>
      <w:r w:rsidRPr="003E25E9">
        <w:rPr>
          <w:szCs w:val="24"/>
        </w:rPr>
        <w:t>08.11.2024</w:t>
      </w:r>
      <w:r>
        <w:rPr>
          <w:szCs w:val="24"/>
        </w:rPr>
        <w:t>,</w:t>
      </w:r>
      <w:r w:rsidRPr="003E25E9">
        <w:rPr>
          <w:szCs w:val="24"/>
        </w:rPr>
        <w:t xml:space="preserve"> </w:t>
      </w:r>
      <w:r>
        <w:rPr>
          <w:szCs w:val="24"/>
        </w:rPr>
        <w:t>kiri</w:t>
      </w:r>
      <w:r w:rsidRPr="003E25E9">
        <w:rPr>
          <w:szCs w:val="24"/>
        </w:rPr>
        <w:t xml:space="preserve"> nr 6-3/1446</w:t>
      </w:r>
      <w:r>
        <w:rPr>
          <w:szCs w:val="24"/>
        </w:rPr>
        <w:t>)</w:t>
      </w:r>
      <w:r w:rsidRPr="003E25E9">
        <w:rPr>
          <w:szCs w:val="24"/>
        </w:rPr>
        <w:t xml:space="preserve"> sundvalduse seadmiseks</w:t>
      </w:r>
      <w:r>
        <w:rPr>
          <w:szCs w:val="24"/>
        </w:rPr>
        <w:t xml:space="preserve"> Tartu Maakonnas,</w:t>
      </w:r>
      <w:r w:rsidRPr="003E25E9">
        <w:rPr>
          <w:szCs w:val="24"/>
        </w:rPr>
        <w:t xml:space="preserve"> </w:t>
      </w:r>
      <w:r>
        <w:rPr>
          <w:szCs w:val="24"/>
        </w:rPr>
        <w:t xml:space="preserve">Kastre vallas, Roiu alevikus </w:t>
      </w:r>
      <w:r w:rsidRPr="003E25E9">
        <w:rPr>
          <w:szCs w:val="24"/>
        </w:rPr>
        <w:t>asuvale</w:t>
      </w:r>
      <w:r>
        <w:rPr>
          <w:szCs w:val="24"/>
        </w:rPr>
        <w:t xml:space="preserve"> Tankla tee 2 </w:t>
      </w:r>
      <w:r w:rsidRPr="003E25E9">
        <w:rPr>
          <w:szCs w:val="24"/>
        </w:rPr>
        <w:t>kinnistule</w:t>
      </w:r>
      <w:r>
        <w:rPr>
          <w:szCs w:val="24"/>
        </w:rPr>
        <w:t xml:space="preserve"> (katastritunnus </w:t>
      </w:r>
      <w:r>
        <w:rPr>
          <w:rFonts w:cs="Arial"/>
          <w:bCs/>
          <w:sz w:val="22"/>
          <w:szCs w:val="22"/>
        </w:rPr>
        <w:t>18502:001:0062</w:t>
      </w:r>
      <w:r w:rsidRPr="00A90C5F">
        <w:rPr>
          <w:rFonts w:cs="Arial"/>
          <w:bCs/>
          <w:szCs w:val="24"/>
        </w:rPr>
        <w:t xml:space="preserve">) </w:t>
      </w:r>
      <w:r w:rsidRPr="00D10B37">
        <w:rPr>
          <w:rFonts w:cs="Arial"/>
          <w:bCs/>
          <w:szCs w:val="24"/>
        </w:rPr>
        <w:t>maakaabe</w:t>
      </w:r>
      <w:r w:rsidRPr="00D10B37">
        <w:rPr>
          <w:szCs w:val="24"/>
        </w:rPr>
        <w:t>lliini paigaldamiseks</w:t>
      </w:r>
      <w:r w:rsidRPr="00FF29CC">
        <w:rPr>
          <w:szCs w:val="24"/>
        </w:rPr>
        <w:t xml:space="preserve"> Elektrilevi OÜ kasuks vastavalt kinnisasja avalikes huvides omandamise seaduse </w:t>
      </w:r>
      <w:bookmarkStart w:id="0" w:name="_GoBack"/>
      <w:bookmarkEnd w:id="0"/>
      <w:r w:rsidRPr="00FF29CC">
        <w:rPr>
          <w:szCs w:val="24"/>
        </w:rPr>
        <w:t>§-dele 39 ja 40.</w:t>
      </w:r>
    </w:p>
    <w:p w:rsidR="000B2208" w:rsidRPr="00AC788B" w:rsidRDefault="000B2208" w:rsidP="000B2208">
      <w:pPr>
        <w:jc w:val="both"/>
        <w:rPr>
          <w:szCs w:val="24"/>
        </w:rPr>
      </w:pPr>
      <w:r w:rsidRPr="000B4609">
        <w:rPr>
          <w:szCs w:val="24"/>
        </w:rPr>
        <w:t xml:space="preserve">Elektrilevi OÜ planeerib püstitada </w:t>
      </w:r>
      <w:r>
        <w:rPr>
          <w:szCs w:val="24"/>
        </w:rPr>
        <w:t xml:space="preserve">maakaabelliini </w:t>
      </w:r>
      <w:r w:rsidR="006A1C33">
        <w:rPr>
          <w:szCs w:val="24"/>
        </w:rPr>
        <w:t>vastavalt</w:t>
      </w:r>
      <w:r w:rsidRPr="000B4609">
        <w:rPr>
          <w:rFonts w:cs="Arial"/>
          <w:bCs/>
          <w:szCs w:val="24"/>
        </w:rPr>
        <w:t xml:space="preserve"> koostatud tööprojekt</w:t>
      </w:r>
      <w:r>
        <w:rPr>
          <w:rFonts w:cs="Arial"/>
          <w:bCs/>
          <w:szCs w:val="24"/>
        </w:rPr>
        <w:t>ile</w:t>
      </w:r>
      <w:r w:rsidRPr="000B4609">
        <w:rPr>
          <w:rFonts w:cs="Arial"/>
          <w:bCs/>
          <w:szCs w:val="24"/>
        </w:rPr>
        <w:t xml:space="preserve"> „Oja tn 5 kinnistu elektriliitumine, Roiu alevik, Kastre vald“</w:t>
      </w:r>
      <w:r w:rsidRPr="000B4609">
        <w:rPr>
          <w:szCs w:val="24"/>
        </w:rPr>
        <w:t>.</w:t>
      </w:r>
      <w:r>
        <w:rPr>
          <w:szCs w:val="24"/>
        </w:rPr>
        <w:t xml:space="preserve"> Eelnimetatud</w:t>
      </w:r>
      <w:r w:rsidRPr="000B4609">
        <w:rPr>
          <w:szCs w:val="24"/>
        </w:rPr>
        <w:t xml:space="preserve"> projektist tulenevalt taotleb Elektrilevi OÜ sundvalduse seadmist maaüksusele </w:t>
      </w:r>
      <w:r w:rsidRPr="000B4609">
        <w:rPr>
          <w:rFonts w:cs="Arial"/>
          <w:bCs/>
          <w:szCs w:val="24"/>
        </w:rPr>
        <w:t xml:space="preserve">Tankla tee 2 </w:t>
      </w:r>
      <w:r w:rsidRPr="000B4609">
        <w:rPr>
          <w:szCs w:val="24"/>
        </w:rPr>
        <w:t xml:space="preserve">maakaabelliinile, mille kaitsevöönd on 1 meeter mõlemale poole telge. </w:t>
      </w:r>
      <w:r w:rsidRPr="000B4609">
        <w:rPr>
          <w:rFonts w:cs="Arial"/>
          <w:bCs/>
          <w:szCs w:val="24"/>
        </w:rPr>
        <w:t>Kasutusõiguse ligikaudne ala, mi</w:t>
      </w:r>
      <w:r w:rsidR="002E28ED">
        <w:rPr>
          <w:rFonts w:cs="Arial"/>
          <w:bCs/>
          <w:szCs w:val="24"/>
        </w:rPr>
        <w:t xml:space="preserve">llele sundvaldust taotletakse, </w:t>
      </w:r>
      <w:r w:rsidRPr="000B4609">
        <w:rPr>
          <w:rFonts w:cs="Arial"/>
          <w:bCs/>
          <w:szCs w:val="24"/>
        </w:rPr>
        <w:t>on 233 m².</w:t>
      </w:r>
    </w:p>
    <w:p w:rsidR="000B2208" w:rsidRDefault="000B2208" w:rsidP="000B2208">
      <w:pPr>
        <w:jc w:val="both"/>
        <w:rPr>
          <w:noProof/>
          <w:szCs w:val="24"/>
        </w:rPr>
      </w:pPr>
    </w:p>
    <w:p w:rsidR="000B2208" w:rsidRDefault="000B2208" w:rsidP="000B2208">
      <w:pPr>
        <w:jc w:val="both"/>
        <w:rPr>
          <w:rFonts w:cs="Arial"/>
          <w:bCs/>
          <w:szCs w:val="24"/>
        </w:rPr>
      </w:pPr>
      <w:r w:rsidRPr="00484310">
        <w:rPr>
          <w:szCs w:val="24"/>
        </w:rPr>
        <w:t>Kinnistutele</w:t>
      </w:r>
      <w:r>
        <w:rPr>
          <w:szCs w:val="24"/>
        </w:rPr>
        <w:t xml:space="preserve"> </w:t>
      </w:r>
      <w:r>
        <w:rPr>
          <w:rFonts w:cs="Arial"/>
          <w:bCs/>
          <w:szCs w:val="24"/>
        </w:rPr>
        <w:t>Tankla tee 2</w:t>
      </w:r>
      <w:r>
        <w:rPr>
          <w:rFonts w:cs="Arial"/>
          <w:bCs/>
          <w:sz w:val="22"/>
          <w:szCs w:val="22"/>
        </w:rPr>
        <w:t xml:space="preserve"> </w:t>
      </w:r>
      <w:r>
        <w:rPr>
          <w:szCs w:val="24"/>
        </w:rPr>
        <w:t>(</w:t>
      </w:r>
      <w:r w:rsidRPr="00F348C4">
        <w:rPr>
          <w:rFonts w:cs="Arial"/>
          <w:bCs/>
          <w:szCs w:val="24"/>
        </w:rPr>
        <w:t>18502:001:0062</w:t>
      </w:r>
      <w:r>
        <w:rPr>
          <w:szCs w:val="24"/>
        </w:rPr>
        <w:t xml:space="preserve">), </w:t>
      </w:r>
      <w:r w:rsidRPr="00484310">
        <w:rPr>
          <w:szCs w:val="24"/>
        </w:rPr>
        <w:t>mille kaudu tehnovõrk ehitatakse, oleks võimalik tehnovõrgu talumise kohustus seada</w:t>
      </w:r>
      <w:r>
        <w:rPr>
          <w:szCs w:val="24"/>
        </w:rPr>
        <w:t xml:space="preserve"> </w:t>
      </w:r>
      <w:r w:rsidRPr="00484310">
        <w:rPr>
          <w:szCs w:val="24"/>
        </w:rPr>
        <w:t xml:space="preserve">servituudilepingu (isikliku kasutusõiguse lepingu) sõlmimisega, kuid lähtudes sellest, et </w:t>
      </w:r>
      <w:r>
        <w:rPr>
          <w:szCs w:val="24"/>
        </w:rPr>
        <w:t xml:space="preserve">kinnistu omanik juriidiline isik </w:t>
      </w:r>
      <w:r w:rsidRPr="005B23DE">
        <w:rPr>
          <w:rFonts w:cs="Arial"/>
          <w:bCs/>
          <w:szCs w:val="24"/>
        </w:rPr>
        <w:t xml:space="preserve">OÜ </w:t>
      </w:r>
      <w:proofErr w:type="spellStart"/>
      <w:r w:rsidRPr="005B23DE">
        <w:rPr>
          <w:rFonts w:cs="Arial"/>
          <w:bCs/>
          <w:szCs w:val="24"/>
        </w:rPr>
        <w:t>Fabergate</w:t>
      </w:r>
      <w:proofErr w:type="spellEnd"/>
      <w:r w:rsidRPr="005B23DE">
        <w:rPr>
          <w:rFonts w:cs="Arial"/>
          <w:bCs/>
          <w:szCs w:val="24"/>
        </w:rPr>
        <w:t xml:space="preserve"> (10859433) </w:t>
      </w:r>
      <w:r>
        <w:rPr>
          <w:rFonts w:cs="Arial"/>
          <w:bCs/>
          <w:szCs w:val="24"/>
        </w:rPr>
        <w:t>on äriregistrist kustutatud, ei ole võimalik notariaalset lepingut sõlmida.</w:t>
      </w:r>
    </w:p>
    <w:p w:rsidR="000B2208" w:rsidRDefault="000B2208" w:rsidP="000B2208">
      <w:pPr>
        <w:jc w:val="both"/>
        <w:rPr>
          <w:bCs/>
          <w:noProof/>
          <w:szCs w:val="24"/>
        </w:rPr>
      </w:pPr>
    </w:p>
    <w:p w:rsidR="000B2208" w:rsidRPr="004A6521" w:rsidRDefault="000B2208" w:rsidP="000B2208">
      <w:pPr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Vastavalt </w:t>
      </w:r>
      <w:r w:rsidR="002E28ED">
        <w:rPr>
          <w:rFonts w:cs="Arial"/>
          <w:bCs/>
          <w:szCs w:val="24"/>
        </w:rPr>
        <w:t>asjaõigusseaduse</w:t>
      </w:r>
      <w:r w:rsidR="002E28ED">
        <w:rPr>
          <w:rFonts w:cs="Arial"/>
          <w:bCs/>
          <w:szCs w:val="24"/>
        </w:rPr>
        <w:t>¹</w:t>
      </w:r>
      <w:r w:rsidR="002E28ED">
        <w:rPr>
          <w:rFonts w:cs="Arial"/>
          <w:bCs/>
          <w:szCs w:val="24"/>
        </w:rPr>
        <w:t xml:space="preserve"> (edaspidi </w:t>
      </w:r>
      <w:r>
        <w:rPr>
          <w:rFonts w:cs="Arial"/>
          <w:bCs/>
          <w:szCs w:val="24"/>
        </w:rPr>
        <w:t>AÕS</w:t>
      </w:r>
      <w:r w:rsidR="002E28ED">
        <w:rPr>
          <w:rFonts w:cs="Arial"/>
          <w:bCs/>
          <w:szCs w:val="24"/>
        </w:rPr>
        <w:t>)</w:t>
      </w:r>
      <w:r>
        <w:rPr>
          <w:rFonts w:cs="Arial"/>
          <w:bCs/>
          <w:szCs w:val="24"/>
        </w:rPr>
        <w:t xml:space="preserve"> § 158¹ lg</w:t>
      </w:r>
      <w:r w:rsidRPr="004A6521">
        <w:rPr>
          <w:rFonts w:cs="Arial"/>
          <w:bCs/>
          <w:szCs w:val="24"/>
        </w:rPr>
        <w:t xml:space="preserve"> 1 on kinnisasja omanik kohustatud oma kinnisasjal taluma tehnovõrku või -rajatist ja lubama selle ehitamist kinnisasjale, kui esinevad kaks talumiskohustuse tekkimiseks vajalikku eeldust: 1) tehnovõrk või -rajatis on vajalik avalikes huvides ja 2) puudub muu tehniliselt ning majanduslikult otstarb</w:t>
      </w:r>
      <w:r>
        <w:rPr>
          <w:rFonts w:cs="Arial"/>
          <w:bCs/>
          <w:szCs w:val="24"/>
        </w:rPr>
        <w:t xml:space="preserve">ekam võimalus tehnovõrguga või </w:t>
      </w:r>
      <w:r w:rsidRPr="004A6521">
        <w:rPr>
          <w:rFonts w:cs="Arial"/>
          <w:bCs/>
          <w:szCs w:val="24"/>
        </w:rPr>
        <w:t>rajatisega liituda sooviva isiku tarbimiskoha</w:t>
      </w:r>
      <w:r>
        <w:rPr>
          <w:rFonts w:cs="Arial"/>
          <w:bCs/>
          <w:szCs w:val="24"/>
        </w:rPr>
        <w:t xml:space="preserve"> ühendamiseks tehnovõrguga või </w:t>
      </w:r>
      <w:r w:rsidRPr="004A6521">
        <w:rPr>
          <w:rFonts w:cs="Arial"/>
          <w:bCs/>
          <w:szCs w:val="24"/>
        </w:rPr>
        <w:t>rajatisega või tehnovõrgu või -rajatise arendamiseks.</w:t>
      </w:r>
      <w:r>
        <w:rPr>
          <w:rFonts w:cs="Arial"/>
          <w:bCs/>
          <w:szCs w:val="24"/>
        </w:rPr>
        <w:t xml:space="preserve"> </w:t>
      </w:r>
      <w:r w:rsidRPr="004A6521">
        <w:rPr>
          <w:rFonts w:cs="Arial"/>
          <w:bCs/>
          <w:szCs w:val="24"/>
        </w:rPr>
        <w:t>AÕS</w:t>
      </w:r>
      <w:r w:rsidRPr="003E25E9">
        <w:rPr>
          <w:szCs w:val="24"/>
        </w:rPr>
        <w:t xml:space="preserve"> </w:t>
      </w:r>
      <w:r w:rsidRPr="004A6521">
        <w:rPr>
          <w:rFonts w:cs="Arial"/>
          <w:bCs/>
          <w:szCs w:val="24"/>
        </w:rPr>
        <w:t>§ 158¹ lg 1¹ kohaselt on tehnovõrk või -rajatis ehitatud avalikes huvides, kui selle kaudu osutatakse: 1) avalikku teenust ja 2) see kuulub isikule, kellele laieneb ele</w:t>
      </w:r>
      <w:r w:rsidR="002E28ED">
        <w:rPr>
          <w:rFonts w:cs="Arial"/>
          <w:bCs/>
          <w:szCs w:val="24"/>
        </w:rPr>
        <w:t xml:space="preserve">ktrituruseaduse </w:t>
      </w:r>
      <w:r>
        <w:rPr>
          <w:rFonts w:cs="Arial"/>
          <w:bCs/>
          <w:szCs w:val="24"/>
        </w:rPr>
        <w:t>§ 65 lg</w:t>
      </w:r>
      <w:r w:rsidRPr="004A6521">
        <w:rPr>
          <w:rFonts w:cs="Arial"/>
          <w:bCs/>
          <w:szCs w:val="24"/>
        </w:rPr>
        <w:t xml:space="preserve"> 1 sätestatud kohustus. </w:t>
      </w:r>
    </w:p>
    <w:p w:rsidR="000B2208" w:rsidRDefault="000B2208" w:rsidP="000B2208">
      <w:pPr>
        <w:jc w:val="both"/>
        <w:rPr>
          <w:rFonts w:cs="Arial"/>
          <w:bCs/>
          <w:szCs w:val="24"/>
        </w:rPr>
      </w:pPr>
    </w:p>
    <w:p w:rsidR="000B2208" w:rsidRDefault="002E28ED" w:rsidP="000B2208">
      <w:pPr>
        <w:jc w:val="both"/>
        <w:rPr>
          <w:szCs w:val="24"/>
          <w:shd w:val="clear" w:color="auto" w:fill="FFFFFF"/>
        </w:rPr>
      </w:pPr>
      <w:proofErr w:type="spellStart"/>
      <w:r>
        <w:rPr>
          <w:szCs w:val="24"/>
          <w:shd w:val="clear" w:color="auto" w:fill="FFFFFF"/>
        </w:rPr>
        <w:t>Kastre</w:t>
      </w:r>
      <w:proofErr w:type="spellEnd"/>
      <w:r>
        <w:rPr>
          <w:szCs w:val="24"/>
          <w:shd w:val="clear" w:color="auto" w:fill="FFFFFF"/>
        </w:rPr>
        <w:t xml:space="preserve"> Vallavalitsus algatas</w:t>
      </w:r>
      <w:r w:rsidR="000B2208" w:rsidRPr="00274192">
        <w:rPr>
          <w:szCs w:val="24"/>
          <w:shd w:val="clear" w:color="auto" w:fill="FFFFFF"/>
        </w:rPr>
        <w:t xml:space="preserve"> sundvalduse seadmise menetluse</w:t>
      </w:r>
      <w:r w:rsidR="000B2208">
        <w:rPr>
          <w:szCs w:val="24"/>
          <w:shd w:val="clear" w:color="auto" w:fill="FFFFFF"/>
        </w:rPr>
        <w:t xml:space="preserve"> </w:t>
      </w:r>
      <w:r w:rsidR="000B2208">
        <w:rPr>
          <w:snapToGrid w:val="0"/>
          <w:szCs w:val="24"/>
        </w:rPr>
        <w:t>28. november 2024. a korraldusega nr 621</w:t>
      </w:r>
      <w:r w:rsidR="000B2208">
        <w:rPr>
          <w:szCs w:val="24"/>
          <w:shd w:val="clear" w:color="auto" w:fill="FFFFFF"/>
        </w:rPr>
        <w:t>. Kuna puudutatud isik, ehk</w:t>
      </w:r>
      <w:r w:rsidR="000B2208" w:rsidRPr="00484310">
        <w:rPr>
          <w:szCs w:val="24"/>
        </w:rPr>
        <w:t xml:space="preserve"> </w:t>
      </w:r>
      <w:r w:rsidR="000B2208">
        <w:rPr>
          <w:szCs w:val="24"/>
        </w:rPr>
        <w:t xml:space="preserve">kinnistu omanik juriidiline isik </w:t>
      </w:r>
      <w:r w:rsidR="000B2208" w:rsidRPr="005B23DE">
        <w:rPr>
          <w:rFonts w:cs="Arial"/>
          <w:bCs/>
          <w:szCs w:val="24"/>
        </w:rPr>
        <w:t xml:space="preserve">OÜ </w:t>
      </w:r>
      <w:proofErr w:type="spellStart"/>
      <w:r w:rsidR="000B2208" w:rsidRPr="005B23DE">
        <w:rPr>
          <w:rFonts w:cs="Arial"/>
          <w:bCs/>
          <w:szCs w:val="24"/>
        </w:rPr>
        <w:t>Fabergate</w:t>
      </w:r>
      <w:proofErr w:type="spellEnd"/>
      <w:r w:rsidR="000B2208" w:rsidRPr="005B23DE">
        <w:rPr>
          <w:rFonts w:cs="Arial"/>
          <w:bCs/>
          <w:szCs w:val="24"/>
        </w:rPr>
        <w:t xml:space="preserve"> (10859433)</w:t>
      </w:r>
      <w:r w:rsidR="000B2208">
        <w:rPr>
          <w:rFonts w:cs="Arial"/>
          <w:bCs/>
          <w:szCs w:val="24"/>
        </w:rPr>
        <w:t xml:space="preserve"> on äriregistrist kustutatud, avaldas Kastre Vallavalitsus sundmenetluse algatamise teate Ametlikes Teadaannetes. Ametlikes Teadaannetes avaldamisega loetakse teade kätte toimetatuks.</w:t>
      </w:r>
    </w:p>
    <w:p w:rsidR="000B2208" w:rsidRDefault="000B2208" w:rsidP="000B2208">
      <w:pPr>
        <w:jc w:val="both"/>
        <w:rPr>
          <w:szCs w:val="24"/>
          <w:shd w:val="clear" w:color="auto" w:fill="FFFFFF"/>
        </w:rPr>
      </w:pPr>
    </w:p>
    <w:p w:rsidR="00FA0F01" w:rsidRDefault="000B2208" w:rsidP="000B2208">
      <w:pPr>
        <w:jc w:val="both"/>
        <w:rPr>
          <w:szCs w:val="24"/>
          <w:shd w:val="clear" w:color="auto" w:fill="FFFFFF"/>
        </w:rPr>
      </w:pPr>
      <w:r w:rsidRPr="009B5095">
        <w:rPr>
          <w:szCs w:val="24"/>
        </w:rPr>
        <w:t>Lähtudes eeltoodust ja võttes aluseks asjaõigusseaduse</w:t>
      </w:r>
      <w:r w:rsidRPr="00756942">
        <w:rPr>
          <w:noProof/>
          <w:szCs w:val="24"/>
          <w:vertAlign w:val="superscript"/>
        </w:rPr>
        <w:t>1</w:t>
      </w:r>
      <w:r w:rsidRPr="009B5095">
        <w:rPr>
          <w:szCs w:val="24"/>
        </w:rPr>
        <w:t xml:space="preserve"> § 158</w:t>
      </w:r>
      <w:r w:rsidRPr="009B5095">
        <w:rPr>
          <w:szCs w:val="24"/>
          <w:vertAlign w:val="superscript"/>
        </w:rPr>
        <w:t>1</w:t>
      </w:r>
      <w:r w:rsidRPr="009B5095">
        <w:rPr>
          <w:szCs w:val="24"/>
        </w:rPr>
        <w:t xml:space="preserve"> lõike 1 ja 1</w:t>
      </w:r>
      <w:r w:rsidRPr="00FE3567">
        <w:rPr>
          <w:szCs w:val="24"/>
          <w:vertAlign w:val="superscript"/>
        </w:rPr>
        <w:t>1</w:t>
      </w:r>
      <w:r w:rsidRPr="009B5095">
        <w:rPr>
          <w:szCs w:val="24"/>
        </w:rPr>
        <w:t>, § 158</w:t>
      </w:r>
      <w:r w:rsidRPr="009B5095">
        <w:rPr>
          <w:szCs w:val="24"/>
          <w:vertAlign w:val="superscript"/>
        </w:rPr>
        <w:t>2</w:t>
      </w:r>
      <w:r w:rsidRPr="009B5095">
        <w:rPr>
          <w:szCs w:val="24"/>
        </w:rPr>
        <w:t>, asjaõigusseaduse rakendamise seaduse § 15</w:t>
      </w:r>
      <w:r w:rsidRPr="009B5095">
        <w:rPr>
          <w:szCs w:val="24"/>
          <w:vertAlign w:val="superscript"/>
        </w:rPr>
        <w:t>4</w:t>
      </w:r>
      <w:r w:rsidRPr="009B5095">
        <w:rPr>
          <w:szCs w:val="24"/>
        </w:rPr>
        <w:t xml:space="preserve"> lõike 1, kinnisasja </w:t>
      </w:r>
      <w:r>
        <w:rPr>
          <w:szCs w:val="24"/>
        </w:rPr>
        <w:t xml:space="preserve">avalikes huvides omandamise seadus </w:t>
      </w:r>
      <w:r w:rsidRPr="009B5095">
        <w:rPr>
          <w:szCs w:val="24"/>
        </w:rPr>
        <w:t xml:space="preserve">§ </w:t>
      </w:r>
      <w:r>
        <w:rPr>
          <w:szCs w:val="24"/>
        </w:rPr>
        <w:t xml:space="preserve">39 lõike 1, </w:t>
      </w:r>
      <w:r w:rsidRPr="009B5095">
        <w:rPr>
          <w:szCs w:val="24"/>
        </w:rPr>
        <w:t>§ 4</w:t>
      </w:r>
      <w:r>
        <w:rPr>
          <w:szCs w:val="24"/>
        </w:rPr>
        <w:t xml:space="preserve">0 </w:t>
      </w:r>
      <w:r w:rsidR="00FA0F01">
        <w:rPr>
          <w:szCs w:val="24"/>
          <w:shd w:val="clear" w:color="auto" w:fill="FFFFFF"/>
        </w:rPr>
        <w:t>s</w:t>
      </w:r>
      <w:r w:rsidRPr="00044C80">
        <w:rPr>
          <w:szCs w:val="24"/>
          <w:shd w:val="clear" w:color="auto" w:fill="FFFFFF"/>
        </w:rPr>
        <w:t>eada Elektr</w:t>
      </w:r>
      <w:r w:rsidR="00FA0F01">
        <w:rPr>
          <w:szCs w:val="24"/>
          <w:shd w:val="clear" w:color="auto" w:fill="FFFFFF"/>
        </w:rPr>
        <w:t>ilevi OÜ</w:t>
      </w:r>
      <w:r>
        <w:rPr>
          <w:szCs w:val="24"/>
          <w:shd w:val="clear" w:color="auto" w:fill="FFFFFF"/>
        </w:rPr>
        <w:t xml:space="preserve"> kasuks </w:t>
      </w:r>
      <w:r w:rsidRPr="00690744">
        <w:rPr>
          <w:szCs w:val="24"/>
        </w:rPr>
        <w:t>Kastre vallas, Roiu alevikus asuvale Tankla tee 2 kinnistule</w:t>
      </w:r>
      <w:r>
        <w:rPr>
          <w:szCs w:val="24"/>
        </w:rPr>
        <w:t>,</w:t>
      </w:r>
      <w:r w:rsidRPr="00690744">
        <w:rPr>
          <w:szCs w:val="24"/>
        </w:rPr>
        <w:t xml:space="preserve"> katastritunnus </w:t>
      </w:r>
      <w:r w:rsidRPr="00690744">
        <w:rPr>
          <w:rFonts w:cs="Arial"/>
          <w:bCs/>
          <w:sz w:val="22"/>
          <w:szCs w:val="22"/>
        </w:rPr>
        <w:t>18502:001:0062</w:t>
      </w:r>
      <w:r>
        <w:rPr>
          <w:rFonts w:cs="Arial"/>
          <w:b/>
          <w:bCs/>
          <w:sz w:val="22"/>
          <w:szCs w:val="22"/>
        </w:rPr>
        <w:t xml:space="preserve"> </w:t>
      </w:r>
      <w:r w:rsidRPr="00044C80">
        <w:rPr>
          <w:szCs w:val="24"/>
          <w:shd w:val="clear" w:color="auto" w:fill="FFFFFF"/>
        </w:rPr>
        <w:t xml:space="preserve">avalikes huvides tähtajatu sundvaldus </w:t>
      </w:r>
      <w:r>
        <w:rPr>
          <w:szCs w:val="24"/>
          <w:shd w:val="clear" w:color="auto" w:fill="FFFFFF"/>
        </w:rPr>
        <w:t>vastavalt otsuse lisas toodud sundvalduse ala plaanile.</w:t>
      </w:r>
    </w:p>
    <w:p w:rsidR="000B2208" w:rsidRPr="00FA0F01" w:rsidRDefault="000B2208" w:rsidP="000B2208">
      <w:pPr>
        <w:jc w:val="both"/>
        <w:rPr>
          <w:szCs w:val="24"/>
        </w:rPr>
      </w:pPr>
      <w:r w:rsidRPr="00D27469">
        <w:rPr>
          <w:szCs w:val="24"/>
          <w:shd w:val="clear" w:color="auto" w:fill="FFFFFF"/>
        </w:rPr>
        <w:t>Elektrilevi OÜ</w:t>
      </w:r>
      <w:r w:rsidR="00FA0F01">
        <w:rPr>
          <w:szCs w:val="24"/>
          <w:shd w:val="clear" w:color="auto" w:fill="FFFFFF"/>
        </w:rPr>
        <w:t>-l</w:t>
      </w:r>
      <w:r>
        <w:rPr>
          <w:szCs w:val="24"/>
          <w:shd w:val="clear" w:color="auto" w:fill="FFFFFF"/>
        </w:rPr>
        <w:t xml:space="preserve"> </w:t>
      </w:r>
      <w:r w:rsidRPr="00D27469">
        <w:rPr>
          <w:szCs w:val="24"/>
          <w:shd w:val="clear" w:color="auto" w:fill="FFFFFF"/>
        </w:rPr>
        <w:t xml:space="preserve">on õigus </w:t>
      </w:r>
      <w:r>
        <w:rPr>
          <w:szCs w:val="24"/>
          <w:shd w:val="clear" w:color="auto" w:fill="FFFFFF"/>
        </w:rPr>
        <w:t>sundvaldusega koormataval kinnis</w:t>
      </w:r>
      <w:r w:rsidR="002E28ED">
        <w:rPr>
          <w:szCs w:val="24"/>
          <w:shd w:val="clear" w:color="auto" w:fill="FFFFFF"/>
        </w:rPr>
        <w:t xml:space="preserve">tul </w:t>
      </w:r>
      <w:r w:rsidRPr="00690744">
        <w:rPr>
          <w:szCs w:val="24"/>
        </w:rPr>
        <w:t xml:space="preserve">Tankla tee 2 </w:t>
      </w:r>
      <w:r w:rsidRPr="00130E4A">
        <w:rPr>
          <w:rFonts w:cs="Arial"/>
          <w:bCs/>
          <w:szCs w:val="24"/>
        </w:rPr>
        <w:t xml:space="preserve">katastritunnus </w:t>
      </w:r>
      <w:r w:rsidRPr="00690744">
        <w:rPr>
          <w:rFonts w:cs="Arial"/>
          <w:bCs/>
          <w:sz w:val="22"/>
          <w:szCs w:val="22"/>
        </w:rPr>
        <w:t>18502:001:0062</w:t>
      </w:r>
      <w:r>
        <w:rPr>
          <w:rFonts w:cs="Arial"/>
          <w:b/>
          <w:bCs/>
          <w:sz w:val="22"/>
          <w:szCs w:val="22"/>
        </w:rPr>
        <w:t xml:space="preserve"> </w:t>
      </w:r>
      <w:r>
        <w:rPr>
          <w:szCs w:val="24"/>
        </w:rPr>
        <w:t xml:space="preserve">ehitada maakaabelliini, </w:t>
      </w:r>
      <w:r w:rsidRPr="009D57F8">
        <w:rPr>
          <w:szCs w:val="24"/>
        </w:rPr>
        <w:t>mille kaitsevöönd on 1 m mõlemale poole telge,</w:t>
      </w:r>
      <w:r>
        <w:rPr>
          <w:szCs w:val="24"/>
        </w:rPr>
        <w:t xml:space="preserve"> kasutada seda</w:t>
      </w:r>
      <w:r w:rsidRPr="009259B2">
        <w:rPr>
          <w:szCs w:val="24"/>
        </w:rPr>
        <w:t xml:space="preserve"> sihipäraselt ning samuti teostada kõi</w:t>
      </w:r>
      <w:r>
        <w:rPr>
          <w:szCs w:val="24"/>
        </w:rPr>
        <w:t xml:space="preserve">ki töid, mis on vajalikud selle </w:t>
      </w:r>
      <w:r w:rsidRPr="009259B2">
        <w:rPr>
          <w:szCs w:val="24"/>
        </w:rPr>
        <w:t xml:space="preserve">ehitamiseks, kasutamiseks, korrashoiuks, ümberehitamiseks ja lammutamiseks. </w:t>
      </w:r>
    </w:p>
    <w:p w:rsidR="000B2208" w:rsidRDefault="000B2208" w:rsidP="000B2208">
      <w:pPr>
        <w:jc w:val="both"/>
        <w:rPr>
          <w:szCs w:val="24"/>
        </w:rPr>
      </w:pPr>
    </w:p>
    <w:p w:rsidR="002E28ED" w:rsidRPr="00D3143D" w:rsidRDefault="002E28ED" w:rsidP="002E28ED">
      <w:pPr>
        <w:pStyle w:val="Vahedeta"/>
        <w:jc w:val="both"/>
        <w:rPr>
          <w:szCs w:val="24"/>
        </w:rPr>
      </w:pPr>
      <w:r>
        <w:rPr>
          <w:b/>
          <w:bCs/>
          <w:szCs w:val="24"/>
        </w:rPr>
        <w:t>Esitamise aeg:</w:t>
      </w:r>
      <w:r>
        <w:rPr>
          <w:bCs/>
          <w:szCs w:val="24"/>
        </w:rPr>
        <w:t xml:space="preserve"> veebruar 2025</w:t>
      </w:r>
    </w:p>
    <w:p w:rsidR="002E28ED" w:rsidRDefault="002E28ED" w:rsidP="002E28ED">
      <w:pPr>
        <w:pStyle w:val="Vahedeta"/>
        <w:jc w:val="both"/>
        <w:rPr>
          <w:szCs w:val="24"/>
        </w:rPr>
      </w:pPr>
      <w:r>
        <w:rPr>
          <w:b/>
          <w:bCs/>
          <w:szCs w:val="24"/>
        </w:rPr>
        <w:t xml:space="preserve">Eelnõu koostaja ja </w:t>
      </w:r>
      <w:r>
        <w:rPr>
          <w:rFonts w:eastAsia="Lucida Sans Unicode" w:cs="Tahoma"/>
          <w:b/>
          <w:bCs/>
          <w:szCs w:val="24"/>
        </w:rPr>
        <w:t>ettekandja:</w:t>
      </w:r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hankepetsialist</w:t>
      </w:r>
      <w:proofErr w:type="spellEnd"/>
      <w:r>
        <w:rPr>
          <w:bCs/>
          <w:szCs w:val="24"/>
        </w:rPr>
        <w:t xml:space="preserve"> Tõnu Muru</w:t>
      </w:r>
    </w:p>
    <w:sectPr w:rsidR="002E2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08"/>
    <w:rsid w:val="000B2208"/>
    <w:rsid w:val="002E28ED"/>
    <w:rsid w:val="00567F9F"/>
    <w:rsid w:val="006A1C33"/>
    <w:rsid w:val="00B168CA"/>
    <w:rsid w:val="00FA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40E1E-174A-4F83-98A6-E88CCEB1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B22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2E28ED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3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475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Elen Heidok</cp:lastModifiedBy>
  <cp:revision>5</cp:revision>
  <dcterms:created xsi:type="dcterms:W3CDTF">2025-01-13T15:05:00Z</dcterms:created>
  <dcterms:modified xsi:type="dcterms:W3CDTF">2025-01-29T08:37:00Z</dcterms:modified>
</cp:coreProperties>
</file>